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9C9" w:rsidRPr="00E674EF" w:rsidRDefault="00D519C9" w:rsidP="00D519C9">
      <w:pPr>
        <w:pStyle w:val="Ttulo1"/>
        <w:rPr>
          <w:rFonts w:ascii="Times New Roman" w:hAnsi="Times New Roman" w:cs="Times New Roman"/>
          <w:color w:val="000000" w:themeColor="text1"/>
        </w:rPr>
      </w:pPr>
      <w:bookmarkStart w:id="0" w:name="_Toc376716766"/>
      <w:r w:rsidRPr="00E674EF">
        <w:rPr>
          <w:rFonts w:ascii="Times New Roman" w:hAnsi="Times New Roman" w:cs="Times New Roman"/>
          <w:color w:val="000000" w:themeColor="text1"/>
          <w:lang w:val="es-ES"/>
        </w:rPr>
        <w:t xml:space="preserve">FICHA </w:t>
      </w:r>
      <w:r w:rsidR="001E7B45">
        <w:rPr>
          <w:rFonts w:ascii="Times New Roman" w:hAnsi="Times New Roman" w:cs="Times New Roman"/>
          <w:color w:val="000000" w:themeColor="text1"/>
          <w:lang w:val="es-ES"/>
        </w:rPr>
        <w:t>1</w:t>
      </w:r>
      <w:r w:rsidRPr="00E674EF">
        <w:rPr>
          <w:rFonts w:ascii="Times New Roman" w:hAnsi="Times New Roman" w:cs="Times New Roman"/>
          <w:color w:val="000000" w:themeColor="text1"/>
          <w:lang w:val="es-ES"/>
        </w:rPr>
        <w:t>4.</w:t>
      </w:r>
      <w:r w:rsidR="001E7B45">
        <w:rPr>
          <w:rFonts w:ascii="Times New Roman" w:hAnsi="Times New Roman" w:cs="Times New Roman"/>
          <w:color w:val="000000" w:themeColor="text1"/>
        </w:rPr>
        <w:t>Segundo Concurso S</w:t>
      </w:r>
      <w:r w:rsidRPr="00E674EF">
        <w:rPr>
          <w:rFonts w:ascii="Times New Roman" w:hAnsi="Times New Roman" w:cs="Times New Roman"/>
          <w:color w:val="000000" w:themeColor="text1"/>
        </w:rPr>
        <w:t>emestral PASSWORD</w:t>
      </w:r>
      <w:r w:rsidR="001E7B45">
        <w:rPr>
          <w:rFonts w:ascii="Times New Roman" w:hAnsi="Times New Roman" w:cs="Times New Roman"/>
          <w:color w:val="000000" w:themeColor="text1"/>
        </w:rPr>
        <w:t xml:space="preserve"> 2.0</w:t>
      </w:r>
      <w:r w:rsidRPr="00E674EF">
        <w:rPr>
          <w:rFonts w:ascii="Times New Roman" w:hAnsi="Times New Roman" w:cs="Times New Roman"/>
          <w:color w:val="000000" w:themeColor="text1"/>
        </w:rPr>
        <w:t>.</w:t>
      </w:r>
      <w:bookmarkEnd w:id="0"/>
    </w:p>
    <w:p w:rsidR="00D519C9" w:rsidRDefault="00D519C9" w:rsidP="00D519C9">
      <w:pPr>
        <w:rPr>
          <w:rFonts w:ascii="Times New Roman" w:hAnsi="Times New Roman" w:cs="Times New Roman"/>
        </w:rPr>
      </w:pPr>
      <w:r w:rsidRPr="00E674EF">
        <w:rPr>
          <w:rFonts w:ascii="Times New Roman" w:hAnsi="Times New Roman" w:cs="Times New Roman"/>
        </w:rPr>
        <w:t>INTRODUCCIÓN.</w:t>
      </w:r>
    </w:p>
    <w:p w:rsidR="00D519C9" w:rsidRDefault="00D519C9" w:rsidP="00D519C9">
      <w:pPr>
        <w:jc w:val="both"/>
        <w:rPr>
          <w:rFonts w:ascii="Times New Roman" w:hAnsi="Times New Roman" w:cs="Times New Roman"/>
        </w:rPr>
      </w:pPr>
      <w:r>
        <w:rPr>
          <w:rFonts w:ascii="Times New Roman" w:hAnsi="Times New Roman" w:cs="Times New Roman"/>
        </w:rPr>
        <w:t>La improvisación es parte muy importante de un debate, ya que, sin esta se puede perder fácilmente un encuentro. Todo orador debe poseer un amplio bagaje intelectual que queda representado en la cantidad de sinónimos que puede encontrar de una palabra. Este no es el único detalle que se debe tener en cuenta.</w:t>
      </w:r>
    </w:p>
    <w:p w:rsidR="00D519C9" w:rsidRDefault="00D519C9" w:rsidP="00D519C9">
      <w:pPr>
        <w:jc w:val="both"/>
        <w:rPr>
          <w:rFonts w:ascii="Times New Roman" w:hAnsi="Times New Roman" w:cs="Times New Roman"/>
        </w:rPr>
      </w:pPr>
      <w:r>
        <w:rPr>
          <w:rFonts w:ascii="Times New Roman" w:hAnsi="Times New Roman" w:cs="Times New Roman"/>
        </w:rPr>
        <w:t>El trabajo en equipo es la piedra angular en la Selección. El poder anticiparse a los movimientos y pensamientos de los compañeros significará el éxito o fracaso del trabajo de todos. Esta capacidad es muy difícil de desarrollar, por ello se ha integrado la dinámica tipo PASSWORD en el que se trabajará con dos personas por equipo. Ha sido añadido el estímulo de una ganancia económica, esto para cooptar fondos para el apoyo económico de los integrantes que lo requieran. Recordemos que algunas de las prácticas de la Selección tienen una cuota. Esta característica monetaria la hace plausible para la apertura al público en general.</w:t>
      </w:r>
    </w:p>
    <w:p w:rsidR="00D519C9" w:rsidRDefault="00D519C9" w:rsidP="00D519C9">
      <w:pPr>
        <w:jc w:val="both"/>
        <w:rPr>
          <w:rFonts w:ascii="Times New Roman" w:hAnsi="Times New Roman" w:cs="Times New Roman"/>
        </w:rPr>
      </w:pPr>
    </w:p>
    <w:p w:rsidR="00D519C9" w:rsidRPr="00C73DD8" w:rsidRDefault="00D519C9" w:rsidP="00D519C9">
      <w:pPr>
        <w:jc w:val="both"/>
        <w:rPr>
          <w:rFonts w:ascii="Times New Roman" w:hAnsi="Times New Roman" w:cs="Times New Roman"/>
          <w:b/>
          <w:lang w:val="es-ES"/>
        </w:rPr>
      </w:pPr>
      <w:r w:rsidRPr="00C73DD8">
        <w:rPr>
          <w:rFonts w:ascii="Times New Roman" w:hAnsi="Times New Roman" w:cs="Times New Roman"/>
          <w:b/>
          <w:lang w:val="es-ES"/>
        </w:rPr>
        <w:t>CONCURSO DE PASSWORD</w:t>
      </w:r>
    </w:p>
    <w:p w:rsidR="00D519C9" w:rsidRPr="00C73DD8" w:rsidRDefault="00D519C9" w:rsidP="00D519C9">
      <w:pPr>
        <w:jc w:val="both"/>
        <w:rPr>
          <w:rFonts w:ascii="Times New Roman" w:hAnsi="Times New Roman" w:cs="Times New Roman"/>
          <w:lang w:val="es-ES"/>
        </w:rPr>
      </w:pPr>
      <w:r w:rsidRPr="00C73DD8">
        <w:rPr>
          <w:rFonts w:ascii="Times New Roman" w:hAnsi="Times New Roman" w:cs="Times New Roman"/>
          <w:lang w:val="es-ES"/>
        </w:rPr>
        <w:t>La Selección OFICIAL Académica Discursiva hace la cordial invitación y abre la convocatoria para todos los alumnos de la U</w:t>
      </w:r>
      <w:r w:rsidR="00703B6E">
        <w:rPr>
          <w:rFonts w:ascii="Times New Roman" w:hAnsi="Times New Roman" w:cs="Times New Roman"/>
          <w:lang w:val="es-ES"/>
        </w:rPr>
        <w:t xml:space="preserve">niversidad </w:t>
      </w:r>
      <w:r w:rsidRPr="00C73DD8">
        <w:rPr>
          <w:rFonts w:ascii="Times New Roman" w:hAnsi="Times New Roman" w:cs="Times New Roman"/>
          <w:lang w:val="es-ES"/>
        </w:rPr>
        <w:t>N</w:t>
      </w:r>
      <w:r w:rsidR="00703B6E">
        <w:rPr>
          <w:rFonts w:ascii="Times New Roman" w:hAnsi="Times New Roman" w:cs="Times New Roman"/>
          <w:lang w:val="es-ES"/>
        </w:rPr>
        <w:t xml:space="preserve">acional </w:t>
      </w:r>
      <w:r w:rsidRPr="00C73DD8">
        <w:rPr>
          <w:rFonts w:ascii="Times New Roman" w:hAnsi="Times New Roman" w:cs="Times New Roman"/>
          <w:lang w:val="es-ES"/>
        </w:rPr>
        <w:t>A</w:t>
      </w:r>
      <w:r w:rsidR="00703B6E">
        <w:rPr>
          <w:rFonts w:ascii="Times New Roman" w:hAnsi="Times New Roman" w:cs="Times New Roman"/>
          <w:lang w:val="es-ES"/>
        </w:rPr>
        <w:t xml:space="preserve">utónoma de </w:t>
      </w:r>
      <w:r w:rsidRPr="00C73DD8">
        <w:rPr>
          <w:rFonts w:ascii="Times New Roman" w:hAnsi="Times New Roman" w:cs="Times New Roman"/>
          <w:lang w:val="es-ES"/>
        </w:rPr>
        <w:t>M</w:t>
      </w:r>
      <w:r w:rsidR="00703B6E">
        <w:rPr>
          <w:rFonts w:ascii="Times New Roman" w:hAnsi="Times New Roman" w:cs="Times New Roman"/>
          <w:lang w:val="es-ES"/>
        </w:rPr>
        <w:t>éxico</w:t>
      </w:r>
      <w:r w:rsidRPr="00C73DD8">
        <w:rPr>
          <w:rFonts w:ascii="Times New Roman" w:hAnsi="Times New Roman" w:cs="Times New Roman"/>
          <w:lang w:val="es-ES"/>
        </w:rPr>
        <w:t>,</w:t>
      </w:r>
      <w:r w:rsidR="00703B6E">
        <w:rPr>
          <w:rFonts w:ascii="Times New Roman" w:hAnsi="Times New Roman" w:cs="Times New Roman"/>
          <w:lang w:val="es-ES"/>
        </w:rPr>
        <w:t xml:space="preserve"> de todas las Escuelas o Facultades</w:t>
      </w:r>
      <w:r w:rsidRPr="00C73DD8">
        <w:rPr>
          <w:rFonts w:ascii="Times New Roman" w:hAnsi="Times New Roman" w:cs="Times New Roman"/>
          <w:lang w:val="es-ES"/>
        </w:rPr>
        <w:t xml:space="preserve"> que est</w:t>
      </w:r>
      <w:r w:rsidR="001229C6">
        <w:rPr>
          <w:rFonts w:ascii="Times New Roman" w:hAnsi="Times New Roman" w:cs="Times New Roman"/>
          <w:lang w:val="es-ES"/>
        </w:rPr>
        <w:t>én inscritos en el semestre 2015-1</w:t>
      </w:r>
      <w:r w:rsidRPr="00C73DD8">
        <w:rPr>
          <w:rFonts w:ascii="Times New Roman" w:hAnsi="Times New Roman" w:cs="Times New Roman"/>
          <w:lang w:val="es-ES"/>
        </w:rPr>
        <w:t>, cualquier modalidad: escolarizado o SUA.</w:t>
      </w:r>
      <w:r w:rsidR="00703B6E">
        <w:rPr>
          <w:rFonts w:ascii="Times New Roman" w:hAnsi="Times New Roman" w:cs="Times New Roman"/>
          <w:lang w:val="es-ES"/>
        </w:rPr>
        <w:t xml:space="preserve"> </w:t>
      </w:r>
    </w:p>
    <w:p w:rsidR="00D519C9" w:rsidRPr="00C73DD8" w:rsidRDefault="00D519C9" w:rsidP="00D519C9">
      <w:pPr>
        <w:jc w:val="both"/>
        <w:rPr>
          <w:rFonts w:ascii="Times New Roman" w:hAnsi="Times New Roman" w:cs="Times New Roman"/>
          <w:lang w:val="es-ES"/>
        </w:rPr>
      </w:pPr>
      <w:r w:rsidRPr="00C73DD8">
        <w:rPr>
          <w:rFonts w:ascii="Times New Roman" w:hAnsi="Times New Roman" w:cs="Times New Roman"/>
          <w:lang w:val="es-ES"/>
        </w:rPr>
        <w:t xml:space="preserve">Las solicitudes de inscripción por pareja serán recibidas en </w:t>
      </w:r>
      <w:r w:rsidR="00CF730F">
        <w:rPr>
          <w:rFonts w:ascii="Times New Roman" w:hAnsi="Times New Roman" w:cs="Times New Roman"/>
          <w:lang w:val="es-ES"/>
        </w:rPr>
        <w:t xml:space="preserve">la página de internet </w:t>
      </w:r>
      <w:hyperlink r:id="rId8" w:history="1">
        <w:r w:rsidR="00CF730F" w:rsidRPr="00CF730F">
          <w:rPr>
            <w:rStyle w:val="Hipervnculo"/>
            <w:rFonts w:ascii="Times New Roman" w:hAnsi="Times New Roman" w:cs="Times New Roman"/>
            <w:shd w:val="clear" w:color="auto" w:fill="FDFDFD"/>
          </w:rPr>
          <w:t>http://seleccioneconomiau.wix.com/seleccion</w:t>
        </w:r>
      </w:hyperlink>
      <w:r w:rsidR="00CF730F">
        <w:rPr>
          <w:rFonts w:ascii="Helvetica" w:hAnsi="Helvetica" w:cs="Helvetica"/>
          <w:color w:val="404040"/>
          <w:sz w:val="17"/>
          <w:szCs w:val="17"/>
          <w:shd w:val="clear" w:color="auto" w:fill="FDFDFD"/>
        </w:rPr>
        <w:t xml:space="preserve"> </w:t>
      </w:r>
      <w:r w:rsidR="00CF730F">
        <w:rPr>
          <w:rFonts w:ascii="Times New Roman" w:hAnsi="Times New Roman" w:cs="Times New Roman"/>
          <w:lang w:val="es-ES"/>
        </w:rPr>
        <w:t>o en e</w:t>
      </w:r>
      <w:r w:rsidRPr="00C73DD8">
        <w:rPr>
          <w:rFonts w:ascii="Times New Roman" w:hAnsi="Times New Roman" w:cs="Times New Roman"/>
          <w:lang w:val="es-ES"/>
        </w:rPr>
        <w:t>l siguiente correo seleccioneconomiaunam@gmail.com a partir de la publicación de esta convocatoria</w:t>
      </w:r>
      <w:r w:rsidR="00193E47">
        <w:rPr>
          <w:rFonts w:ascii="Times New Roman" w:hAnsi="Times New Roman" w:cs="Times New Roman"/>
          <w:lang w:val="es-ES"/>
        </w:rPr>
        <w:t xml:space="preserve"> y hasta el día miércol</w:t>
      </w:r>
      <w:r w:rsidRPr="00C73DD8">
        <w:rPr>
          <w:rFonts w:ascii="Times New Roman" w:hAnsi="Times New Roman" w:cs="Times New Roman"/>
          <w:lang w:val="es-ES"/>
        </w:rPr>
        <w:t xml:space="preserve">es </w:t>
      </w:r>
      <w:r w:rsidR="00193E47">
        <w:rPr>
          <w:rFonts w:ascii="Times New Roman" w:hAnsi="Times New Roman" w:cs="Times New Roman"/>
          <w:lang w:val="es-ES"/>
        </w:rPr>
        <w:t xml:space="preserve">5 de noviembre </w:t>
      </w:r>
      <w:r w:rsidRPr="00C73DD8">
        <w:rPr>
          <w:rFonts w:ascii="Times New Roman" w:hAnsi="Times New Roman" w:cs="Times New Roman"/>
          <w:lang w:val="es-ES"/>
        </w:rPr>
        <w:t>de 2014.</w:t>
      </w:r>
    </w:p>
    <w:p w:rsidR="00D519C9" w:rsidRPr="00C73DD8" w:rsidRDefault="00D519C9" w:rsidP="00D519C9">
      <w:pPr>
        <w:jc w:val="both"/>
        <w:rPr>
          <w:rFonts w:ascii="Times New Roman" w:hAnsi="Times New Roman" w:cs="Times New Roman"/>
          <w:lang w:val="es-ES"/>
        </w:rPr>
      </w:pPr>
      <w:r w:rsidRPr="00C73DD8">
        <w:rPr>
          <w:rFonts w:ascii="Times New Roman" w:hAnsi="Times New Roman" w:cs="Times New Roman"/>
          <w:lang w:val="es-ES"/>
        </w:rPr>
        <w:t>El evento se realiz</w:t>
      </w:r>
      <w:r w:rsidR="00193E47">
        <w:rPr>
          <w:rFonts w:ascii="Times New Roman" w:hAnsi="Times New Roman" w:cs="Times New Roman"/>
          <w:lang w:val="es-ES"/>
        </w:rPr>
        <w:t>ará el día</w:t>
      </w:r>
      <w:r w:rsidR="00407D7F">
        <w:rPr>
          <w:rFonts w:ascii="Times New Roman" w:hAnsi="Times New Roman" w:cs="Times New Roman"/>
          <w:lang w:val="es-ES"/>
        </w:rPr>
        <w:t xml:space="preserve"> viernes 7 de Noviembre</w:t>
      </w:r>
      <w:r w:rsidRPr="00C73DD8">
        <w:rPr>
          <w:rFonts w:ascii="Times New Roman" w:hAnsi="Times New Roman" w:cs="Times New Roman"/>
          <w:lang w:val="es-ES"/>
        </w:rPr>
        <w:t xml:space="preserve"> de 2014 a las 11:00 hrs, dentro de Facultad, </w:t>
      </w:r>
      <w:r w:rsidR="00703B6E">
        <w:rPr>
          <w:rFonts w:ascii="Times New Roman" w:hAnsi="Times New Roman" w:cs="Times New Roman"/>
          <w:lang w:val="es-ES"/>
        </w:rPr>
        <w:t xml:space="preserve">en </w:t>
      </w:r>
      <w:r w:rsidRPr="00C73DD8">
        <w:rPr>
          <w:rFonts w:ascii="Times New Roman" w:hAnsi="Times New Roman" w:cs="Times New Roman"/>
          <w:lang w:val="es-ES"/>
        </w:rPr>
        <w:t>la Sala</w:t>
      </w:r>
      <w:r w:rsidR="00703B6E">
        <w:rPr>
          <w:rFonts w:ascii="Times New Roman" w:hAnsi="Times New Roman" w:cs="Times New Roman"/>
          <w:lang w:val="es-ES"/>
        </w:rPr>
        <w:t xml:space="preserve"> David Ibarra</w:t>
      </w:r>
      <w:r w:rsidRPr="00C73DD8">
        <w:rPr>
          <w:rFonts w:ascii="Times New Roman" w:hAnsi="Times New Roman" w:cs="Times New Roman"/>
          <w:lang w:val="es-ES"/>
        </w:rPr>
        <w:t xml:space="preserve"> </w:t>
      </w:r>
      <w:r w:rsidR="00703B6E">
        <w:rPr>
          <w:rFonts w:ascii="Times New Roman" w:hAnsi="Times New Roman" w:cs="Times New Roman"/>
          <w:lang w:val="es-ES"/>
        </w:rPr>
        <w:t>del edificio anexo</w:t>
      </w:r>
      <w:r w:rsidR="002E58AA">
        <w:rPr>
          <w:rFonts w:ascii="Times New Roman" w:hAnsi="Times New Roman" w:cs="Times New Roman"/>
          <w:lang w:val="es-ES"/>
        </w:rPr>
        <w:t>, en el tercer piso</w:t>
      </w:r>
      <w:r w:rsidRPr="00C73DD8">
        <w:rPr>
          <w:rFonts w:ascii="Times New Roman" w:hAnsi="Times New Roman" w:cs="Times New Roman"/>
          <w:lang w:val="es-ES"/>
        </w:rPr>
        <w:t>.</w:t>
      </w:r>
    </w:p>
    <w:p w:rsidR="00D519C9" w:rsidRPr="00C73DD8" w:rsidRDefault="00D519C9" w:rsidP="00D519C9">
      <w:pPr>
        <w:jc w:val="both"/>
        <w:rPr>
          <w:rFonts w:ascii="Times New Roman" w:hAnsi="Times New Roman" w:cs="Times New Roman"/>
          <w:lang w:val="es-ES"/>
        </w:rPr>
      </w:pPr>
      <w:r w:rsidRPr="00C73DD8">
        <w:rPr>
          <w:rFonts w:ascii="Times New Roman" w:hAnsi="Times New Roman" w:cs="Times New Roman"/>
          <w:lang w:val="es-ES"/>
        </w:rPr>
        <w:t>El donativo de inscripción es de $25.00 pesos por persona. Lo recabado se hará público al momento de iniciar el evento y la tercera parte (33.3%) del monto será destinada como el premio del concurso; el resto se añadirá a los fondos de la Selección, mismos que sirven como financiamiento para las prácticas de debate de los integrantes.</w:t>
      </w:r>
    </w:p>
    <w:p w:rsidR="00D519C9" w:rsidRPr="00C73DD8" w:rsidRDefault="00D519C9" w:rsidP="00D519C9">
      <w:pPr>
        <w:jc w:val="both"/>
        <w:rPr>
          <w:rFonts w:ascii="Times New Roman" w:hAnsi="Times New Roman" w:cs="Times New Roman"/>
          <w:lang w:val="es-ES"/>
        </w:rPr>
      </w:pPr>
      <w:r w:rsidRPr="00C73DD8">
        <w:rPr>
          <w:rFonts w:ascii="Times New Roman" w:hAnsi="Times New Roman" w:cs="Times New Roman"/>
          <w:lang w:val="es-ES"/>
        </w:rPr>
        <w:t xml:space="preserve">El concurso acepta un mínimo de seis (6) parejas. </w:t>
      </w:r>
      <w:bookmarkStart w:id="1" w:name="_GoBack"/>
      <w:bookmarkEnd w:id="1"/>
      <w:r w:rsidR="008B0A02">
        <w:rPr>
          <w:rFonts w:ascii="Times New Roman" w:hAnsi="Times New Roman" w:cs="Times New Roman"/>
          <w:lang w:val="es-ES"/>
        </w:rPr>
        <w:t xml:space="preserve"> Inscríbete </w:t>
      </w:r>
    </w:p>
    <w:p w:rsidR="00D519C9" w:rsidRPr="00C73DD8" w:rsidRDefault="00D519C9" w:rsidP="00D519C9">
      <w:pPr>
        <w:jc w:val="both"/>
        <w:rPr>
          <w:rFonts w:ascii="Times New Roman" w:hAnsi="Times New Roman" w:cs="Times New Roman"/>
          <w:b/>
          <w:lang w:val="es-ES"/>
        </w:rPr>
      </w:pPr>
      <w:r w:rsidRPr="00C73DD8">
        <w:rPr>
          <w:rFonts w:ascii="Times New Roman" w:hAnsi="Times New Roman" w:cs="Times New Roman"/>
          <w:b/>
          <w:lang w:val="es-ES"/>
        </w:rPr>
        <w:lastRenderedPageBreak/>
        <w:t>Mecánica del concurso</w:t>
      </w:r>
    </w:p>
    <w:p w:rsidR="00D519C9" w:rsidRPr="00C73DD8" w:rsidRDefault="00D519C9" w:rsidP="00D519C9">
      <w:pPr>
        <w:pStyle w:val="Prrafodelista"/>
        <w:numPr>
          <w:ilvl w:val="0"/>
          <w:numId w:val="3"/>
        </w:numPr>
        <w:jc w:val="both"/>
        <w:rPr>
          <w:rFonts w:ascii="Times New Roman" w:hAnsi="Times New Roman" w:cs="Times New Roman"/>
          <w:lang w:val="es-ES"/>
        </w:rPr>
      </w:pPr>
      <w:r w:rsidRPr="00C73DD8">
        <w:rPr>
          <w:rFonts w:ascii="Times New Roman" w:hAnsi="Times New Roman" w:cs="Times New Roman"/>
          <w:lang w:val="es-ES"/>
        </w:rPr>
        <w:t xml:space="preserve">Una pareja compite contra otra. El objetivo del concurso es adivinar palabras que serán proyectadas en una pantalla, </w:t>
      </w:r>
      <w:proofErr w:type="spellStart"/>
      <w:r w:rsidRPr="00C73DD8">
        <w:rPr>
          <w:rFonts w:ascii="Times New Roman" w:hAnsi="Times New Roman" w:cs="Times New Roman"/>
          <w:lang w:val="es-ES"/>
        </w:rPr>
        <w:t>passwords</w:t>
      </w:r>
      <w:proofErr w:type="spellEnd"/>
      <w:r w:rsidRPr="00C73DD8">
        <w:rPr>
          <w:rFonts w:ascii="Times New Roman" w:hAnsi="Times New Roman" w:cs="Times New Roman"/>
          <w:lang w:val="es-ES"/>
        </w:rPr>
        <w:t>, que sólo uno</w:t>
      </w:r>
      <w:r>
        <w:rPr>
          <w:rFonts w:ascii="Times New Roman" w:hAnsi="Times New Roman" w:cs="Times New Roman"/>
          <w:lang w:val="es-ES"/>
        </w:rPr>
        <w:t xml:space="preserve"> de los miembros de la pareja </w:t>
      </w:r>
      <w:r w:rsidRPr="00C73DD8">
        <w:rPr>
          <w:rFonts w:ascii="Times New Roman" w:hAnsi="Times New Roman" w:cs="Times New Roman"/>
          <w:lang w:val="es-ES"/>
        </w:rPr>
        <w:t xml:space="preserve">conoce. En un tiempo determinado la pareja tendrá que descubrir el máximo número de </w:t>
      </w:r>
      <w:proofErr w:type="spellStart"/>
      <w:r w:rsidRPr="00C73DD8">
        <w:rPr>
          <w:rFonts w:ascii="Times New Roman" w:hAnsi="Times New Roman" w:cs="Times New Roman"/>
          <w:lang w:val="es-ES"/>
        </w:rPr>
        <w:t>passwords</w:t>
      </w:r>
      <w:proofErr w:type="spellEnd"/>
      <w:r w:rsidRPr="00C73DD8">
        <w:rPr>
          <w:rFonts w:ascii="Times New Roman" w:hAnsi="Times New Roman" w:cs="Times New Roman"/>
          <w:lang w:val="es-ES"/>
        </w:rPr>
        <w:t xml:space="preserve"> posibles, para ello de forma alterna los integrantes de la pareja dirán una palabra, el concursante que conoce el </w:t>
      </w:r>
      <w:proofErr w:type="spellStart"/>
      <w:r w:rsidRPr="00C73DD8">
        <w:rPr>
          <w:rFonts w:ascii="Times New Roman" w:hAnsi="Times New Roman" w:cs="Times New Roman"/>
          <w:lang w:val="es-ES"/>
        </w:rPr>
        <w:t>password</w:t>
      </w:r>
      <w:proofErr w:type="spellEnd"/>
      <w:r w:rsidRPr="00C73DD8">
        <w:rPr>
          <w:rFonts w:ascii="Times New Roman" w:hAnsi="Times New Roman" w:cs="Times New Roman"/>
          <w:lang w:val="es-ES"/>
        </w:rPr>
        <w:t xml:space="preserve"> una pista y el que los tiene que acertar la palabra que cree que está escondida, cuando la descubre, o bien si resulta imposible hacerlo, pasan al siguiente </w:t>
      </w:r>
      <w:proofErr w:type="spellStart"/>
      <w:r w:rsidRPr="00C73DD8">
        <w:rPr>
          <w:rFonts w:ascii="Times New Roman" w:hAnsi="Times New Roman" w:cs="Times New Roman"/>
          <w:lang w:val="es-ES"/>
        </w:rPr>
        <w:t>password</w:t>
      </w:r>
      <w:proofErr w:type="spellEnd"/>
      <w:r w:rsidRPr="00C73DD8">
        <w:rPr>
          <w:rFonts w:ascii="Times New Roman" w:hAnsi="Times New Roman" w:cs="Times New Roman"/>
          <w:lang w:val="es-ES"/>
        </w:rPr>
        <w:t xml:space="preserve">. Está prohibido dar como pistas palabras que tengan la misma raíz que la palabra a adivinar. (Por ejemplo, no se puede decir "brazo" para adivinar el </w:t>
      </w:r>
      <w:proofErr w:type="spellStart"/>
      <w:r w:rsidRPr="00C73DD8">
        <w:rPr>
          <w:rFonts w:ascii="Times New Roman" w:hAnsi="Times New Roman" w:cs="Times New Roman"/>
          <w:lang w:val="es-ES"/>
        </w:rPr>
        <w:t>password</w:t>
      </w:r>
      <w:proofErr w:type="spellEnd"/>
      <w:r w:rsidRPr="00C73DD8">
        <w:rPr>
          <w:rFonts w:ascii="Times New Roman" w:hAnsi="Times New Roman" w:cs="Times New Roman"/>
          <w:lang w:val="es-ES"/>
        </w:rPr>
        <w:t xml:space="preserve"> "abrazar", o “tortilla” para adivinar “tortillera”)</w:t>
      </w:r>
    </w:p>
    <w:p w:rsidR="00D519C9" w:rsidRPr="00C73DD8" w:rsidRDefault="00D519C9" w:rsidP="00D519C9">
      <w:pPr>
        <w:pStyle w:val="Prrafodelista"/>
        <w:numPr>
          <w:ilvl w:val="0"/>
          <w:numId w:val="3"/>
        </w:numPr>
        <w:jc w:val="both"/>
        <w:rPr>
          <w:rFonts w:ascii="Times New Roman" w:hAnsi="Times New Roman" w:cs="Times New Roman"/>
          <w:lang w:val="es-ES"/>
        </w:rPr>
      </w:pPr>
      <w:r w:rsidRPr="00C73DD8">
        <w:rPr>
          <w:rFonts w:ascii="Times New Roman" w:hAnsi="Times New Roman" w:cs="Times New Roman"/>
          <w:lang w:val="es-ES"/>
        </w:rPr>
        <w:t xml:space="preserve">Cada pareja tendrá 4 rondas de 60 segundos para descubrir en cada una de ellas un máximo de 5 </w:t>
      </w:r>
      <w:proofErr w:type="spellStart"/>
      <w:r w:rsidRPr="00C73DD8">
        <w:rPr>
          <w:rFonts w:ascii="Times New Roman" w:hAnsi="Times New Roman" w:cs="Times New Roman"/>
          <w:lang w:val="es-ES"/>
        </w:rPr>
        <w:t>passwords</w:t>
      </w:r>
      <w:proofErr w:type="spellEnd"/>
      <w:r w:rsidRPr="00C73DD8">
        <w:rPr>
          <w:rFonts w:ascii="Times New Roman" w:hAnsi="Times New Roman" w:cs="Times New Roman"/>
          <w:lang w:val="es-ES"/>
        </w:rPr>
        <w:t xml:space="preserve">. La pareja que acierte más </w:t>
      </w:r>
      <w:proofErr w:type="spellStart"/>
      <w:r w:rsidRPr="00C73DD8">
        <w:rPr>
          <w:rFonts w:ascii="Times New Roman" w:hAnsi="Times New Roman" w:cs="Times New Roman"/>
          <w:lang w:val="es-ES"/>
        </w:rPr>
        <w:t>passwords</w:t>
      </w:r>
      <w:proofErr w:type="spellEnd"/>
      <w:r w:rsidRPr="00C73DD8">
        <w:rPr>
          <w:rFonts w:ascii="Times New Roman" w:hAnsi="Times New Roman" w:cs="Times New Roman"/>
          <w:lang w:val="es-ES"/>
        </w:rPr>
        <w:t xml:space="preserve"> en estas 4 rondas serán los ganadores.</w:t>
      </w:r>
    </w:p>
    <w:p w:rsidR="00D519C9" w:rsidRPr="00C73DD8" w:rsidRDefault="00D519C9" w:rsidP="00D519C9">
      <w:pPr>
        <w:pStyle w:val="Prrafodelista"/>
        <w:numPr>
          <w:ilvl w:val="0"/>
          <w:numId w:val="3"/>
        </w:numPr>
        <w:jc w:val="both"/>
        <w:rPr>
          <w:rFonts w:ascii="Times New Roman" w:hAnsi="Times New Roman" w:cs="Times New Roman"/>
          <w:lang w:val="es-ES"/>
        </w:rPr>
      </w:pPr>
      <w:r w:rsidRPr="00C73DD8">
        <w:rPr>
          <w:rFonts w:ascii="Times New Roman" w:hAnsi="Times New Roman" w:cs="Times New Roman"/>
          <w:lang w:val="es-ES"/>
        </w:rPr>
        <w:t xml:space="preserve">En caso de empate, las parejas participarán en una ronda de eliminación. Esta ronda durará 90 segundos, en los que deberán encontrar un máximo de 5 </w:t>
      </w:r>
      <w:proofErr w:type="spellStart"/>
      <w:r w:rsidRPr="00C73DD8">
        <w:rPr>
          <w:rFonts w:ascii="Times New Roman" w:hAnsi="Times New Roman" w:cs="Times New Roman"/>
          <w:lang w:val="es-ES"/>
        </w:rPr>
        <w:t>passwords</w:t>
      </w:r>
      <w:proofErr w:type="spellEnd"/>
      <w:r w:rsidRPr="00C73DD8">
        <w:rPr>
          <w:rFonts w:ascii="Times New Roman" w:hAnsi="Times New Roman" w:cs="Times New Roman"/>
          <w:lang w:val="es-ES"/>
        </w:rPr>
        <w:t>, hasta que alguna pareja logre obtener más aciertos en esta ronda.</w:t>
      </w:r>
    </w:p>
    <w:p w:rsidR="00D519C9" w:rsidRPr="00E674EF" w:rsidRDefault="00D519C9" w:rsidP="00D519C9">
      <w:pPr>
        <w:spacing w:before="240" w:after="0"/>
        <w:jc w:val="both"/>
        <w:rPr>
          <w:rFonts w:ascii="Times New Roman" w:hAnsi="Times New Roman" w:cs="Times New Roman"/>
          <w:lang w:val="es-ES"/>
        </w:rPr>
      </w:pPr>
      <w:r w:rsidRPr="00E674EF">
        <w:rPr>
          <w:rFonts w:ascii="Times New Roman" w:hAnsi="Times New Roman" w:cs="Times New Roman"/>
          <w:lang w:val="es-ES"/>
        </w:rPr>
        <w:t>Material:</w:t>
      </w:r>
      <w:r>
        <w:rPr>
          <w:rFonts w:ascii="Times New Roman" w:hAnsi="Times New Roman" w:cs="Times New Roman"/>
          <w:lang w:val="es-ES"/>
        </w:rPr>
        <w:t xml:space="preserve"> </w:t>
      </w:r>
      <w:r w:rsidRPr="00E674EF">
        <w:rPr>
          <w:rFonts w:ascii="Times New Roman" w:hAnsi="Times New Roman" w:cs="Times New Roman"/>
          <w:lang w:val="es-ES"/>
        </w:rPr>
        <w:t>Ninguno. Esta ficha deberá ser</w:t>
      </w:r>
      <w:r>
        <w:rPr>
          <w:rFonts w:ascii="Times New Roman" w:hAnsi="Times New Roman" w:cs="Times New Roman"/>
          <w:lang w:val="es-ES"/>
        </w:rPr>
        <w:t>á publicada cinco semanas</w:t>
      </w:r>
      <w:r w:rsidRPr="00E674EF">
        <w:rPr>
          <w:rFonts w:ascii="Times New Roman" w:hAnsi="Times New Roman" w:cs="Times New Roman"/>
          <w:lang w:val="es-ES"/>
        </w:rPr>
        <w:t xml:space="preserve"> antes del dese</w:t>
      </w:r>
      <w:r>
        <w:rPr>
          <w:rFonts w:ascii="Times New Roman" w:hAnsi="Times New Roman" w:cs="Times New Roman"/>
          <w:lang w:val="es-ES"/>
        </w:rPr>
        <w:t>nvolvimiento de esta actividad.</w:t>
      </w:r>
    </w:p>
    <w:p w:rsidR="00D519C9" w:rsidRPr="00E674EF" w:rsidRDefault="00D519C9" w:rsidP="00D519C9">
      <w:pPr>
        <w:spacing w:after="0"/>
        <w:jc w:val="both"/>
        <w:rPr>
          <w:rFonts w:ascii="Times New Roman" w:hAnsi="Times New Roman" w:cs="Times New Roman"/>
          <w:lang w:val="es-ES"/>
        </w:rPr>
      </w:pPr>
      <w:r w:rsidRPr="00E674EF">
        <w:rPr>
          <w:rFonts w:ascii="Times New Roman" w:hAnsi="Times New Roman" w:cs="Times New Roman"/>
          <w:lang w:val="es-ES"/>
        </w:rPr>
        <w:t>OBJETIVOS:</w:t>
      </w:r>
    </w:p>
    <w:p w:rsidR="00D519C9" w:rsidRPr="00E674EF" w:rsidRDefault="00D519C9" w:rsidP="00D519C9">
      <w:pPr>
        <w:spacing w:after="0"/>
        <w:jc w:val="both"/>
        <w:rPr>
          <w:rFonts w:ascii="Times New Roman" w:hAnsi="Times New Roman" w:cs="Times New Roman"/>
          <w:lang w:val="es-ES"/>
        </w:rPr>
      </w:pPr>
      <w:r>
        <w:rPr>
          <w:rFonts w:ascii="Times New Roman" w:hAnsi="Times New Roman" w:cs="Times New Roman"/>
          <w:lang w:val="es-ES"/>
        </w:rPr>
        <w:t>Practicar la improvisación y fortalecer lazos de equipo.</w:t>
      </w:r>
    </w:p>
    <w:p w:rsidR="00D519C9" w:rsidRPr="00E674EF" w:rsidRDefault="00D519C9" w:rsidP="00D519C9">
      <w:pPr>
        <w:jc w:val="both"/>
        <w:rPr>
          <w:rFonts w:ascii="Times New Roman" w:hAnsi="Times New Roman" w:cs="Times New Roman"/>
          <w:lang w:val="es-ES"/>
        </w:rPr>
      </w:pPr>
      <w:r w:rsidRPr="00E674EF">
        <w:rPr>
          <w:rFonts w:ascii="Times New Roman" w:hAnsi="Times New Roman" w:cs="Times New Roman"/>
          <w:lang w:val="es-ES"/>
        </w:rPr>
        <w:t>Que los participantes pierdan el miedo de hablar en público al sentirse acompañados por los argumentos de sus compañeros.</w:t>
      </w:r>
    </w:p>
    <w:p w:rsidR="00D519C9" w:rsidRPr="00E674EF" w:rsidRDefault="00D519C9" w:rsidP="00D519C9">
      <w:pPr>
        <w:spacing w:after="0"/>
        <w:jc w:val="both"/>
        <w:rPr>
          <w:rFonts w:ascii="Times New Roman" w:eastAsia="Arial Unicode MS" w:hAnsi="Times New Roman" w:cs="Times New Roman"/>
          <w:color w:val="000000"/>
          <w:u w:color="000000"/>
          <w:lang w:val="es-ES"/>
        </w:rPr>
      </w:pPr>
      <w:r w:rsidRPr="00E674EF">
        <w:rPr>
          <w:rFonts w:ascii="Times New Roman" w:eastAsia="Arial Unicode MS" w:hAnsi="Times New Roman" w:cs="Times New Roman"/>
          <w:color w:val="000000"/>
          <w:u w:color="000000"/>
          <w:lang w:val="es-ES"/>
        </w:rPr>
        <w:t>PROPÓSITOS:</w:t>
      </w:r>
    </w:p>
    <w:p w:rsidR="00D519C9" w:rsidRPr="00E674EF" w:rsidRDefault="00D519C9" w:rsidP="00D519C9">
      <w:pPr>
        <w:spacing w:after="0"/>
        <w:jc w:val="both"/>
        <w:rPr>
          <w:rFonts w:ascii="Times New Roman" w:hAnsi="Times New Roman" w:cs="Times New Roman"/>
          <w:lang w:val="es-ES"/>
        </w:rPr>
      </w:pPr>
      <w:r w:rsidRPr="00E674EF">
        <w:rPr>
          <w:rFonts w:ascii="Times New Roman" w:hAnsi="Times New Roman" w:cs="Times New Roman"/>
          <w:lang w:val="es-ES"/>
        </w:rPr>
        <w:t xml:space="preserve">Los Coordinadores obtendrán datos que determinen el nivel de conocimientos de cada integrante del grupo para la correcta expresión corporal, la utilización de diferentes procedimientos y técnicas para su expresión oral e improvisación, así </w:t>
      </w:r>
      <w:r>
        <w:rPr>
          <w:rFonts w:ascii="Times New Roman" w:hAnsi="Times New Roman" w:cs="Times New Roman"/>
          <w:lang w:val="es-ES"/>
        </w:rPr>
        <w:t>como su grado de autoconfianza.</w:t>
      </w:r>
    </w:p>
    <w:tbl>
      <w:tblPr>
        <w:tblStyle w:val="Cuadrculamedia3-nfasis1"/>
        <w:tblW w:w="9228" w:type="dxa"/>
        <w:jc w:val="center"/>
        <w:tblLayout w:type="fixed"/>
        <w:tblLook w:val="04A0"/>
      </w:tblPr>
      <w:tblGrid>
        <w:gridCol w:w="1369"/>
        <w:gridCol w:w="1130"/>
        <w:gridCol w:w="1488"/>
        <w:gridCol w:w="1437"/>
        <w:gridCol w:w="1482"/>
        <w:gridCol w:w="1360"/>
        <w:gridCol w:w="34"/>
        <w:gridCol w:w="860"/>
        <w:gridCol w:w="68"/>
      </w:tblGrid>
      <w:tr w:rsidR="00D519C9" w:rsidRPr="00E674EF" w:rsidTr="00285FD5">
        <w:trPr>
          <w:cnfStyle w:val="100000000000"/>
          <w:trHeight w:val="1041"/>
          <w:jc w:val="center"/>
        </w:trPr>
        <w:tc>
          <w:tcPr>
            <w:cnfStyle w:val="001000000000"/>
            <w:tcW w:w="1369" w:type="dxa"/>
            <w:shd w:val="clear" w:color="auto" w:fill="D4B130"/>
            <w:vAlign w:val="center"/>
          </w:tcPr>
          <w:p w:rsidR="00D519C9" w:rsidRPr="00E674EF" w:rsidRDefault="00D519C9" w:rsidP="00285FD5">
            <w:pPr>
              <w:jc w:val="both"/>
              <w:rPr>
                <w:rFonts w:ascii="Times New Roman" w:hAnsi="Times New Roman" w:cs="Times New Roman"/>
                <w:b w:val="0"/>
                <w:color w:val="000000" w:themeColor="text1"/>
                <w:sz w:val="16"/>
                <w:szCs w:val="16"/>
              </w:rPr>
            </w:pPr>
            <w:r w:rsidRPr="00E674EF">
              <w:rPr>
                <w:rFonts w:ascii="Times New Roman" w:hAnsi="Times New Roman" w:cs="Times New Roman"/>
                <w:b w:val="0"/>
                <w:color w:val="000000" w:themeColor="text1"/>
                <w:sz w:val="16"/>
                <w:szCs w:val="16"/>
              </w:rPr>
              <w:t>ESTRATEGIAS DE APRENDIZAJE</w:t>
            </w:r>
          </w:p>
        </w:tc>
        <w:tc>
          <w:tcPr>
            <w:tcW w:w="1130" w:type="dxa"/>
            <w:shd w:val="clear" w:color="auto" w:fill="D4B130"/>
            <w:vAlign w:val="center"/>
          </w:tcPr>
          <w:p w:rsidR="00D519C9" w:rsidRPr="00E674EF" w:rsidRDefault="00D519C9" w:rsidP="00285FD5">
            <w:pPr>
              <w:jc w:val="both"/>
              <w:cnfStyle w:val="100000000000"/>
              <w:rPr>
                <w:rFonts w:ascii="Times New Roman" w:hAnsi="Times New Roman" w:cs="Times New Roman"/>
                <w:b w:val="0"/>
                <w:color w:val="000000" w:themeColor="text1"/>
                <w:sz w:val="16"/>
                <w:szCs w:val="16"/>
              </w:rPr>
            </w:pPr>
            <w:r w:rsidRPr="00E674EF">
              <w:rPr>
                <w:rFonts w:ascii="Times New Roman" w:hAnsi="Times New Roman" w:cs="Times New Roman"/>
                <w:b w:val="0"/>
                <w:color w:val="000000" w:themeColor="text1"/>
                <w:sz w:val="16"/>
                <w:szCs w:val="16"/>
              </w:rPr>
              <w:t>PROCESO</w:t>
            </w:r>
          </w:p>
        </w:tc>
        <w:tc>
          <w:tcPr>
            <w:tcW w:w="1488" w:type="dxa"/>
            <w:shd w:val="clear" w:color="auto" w:fill="D4B130"/>
            <w:vAlign w:val="center"/>
          </w:tcPr>
          <w:p w:rsidR="00D519C9" w:rsidRPr="00E674EF" w:rsidRDefault="00D519C9" w:rsidP="00285FD5">
            <w:pPr>
              <w:jc w:val="both"/>
              <w:cnfStyle w:val="100000000000"/>
              <w:rPr>
                <w:rFonts w:ascii="Times New Roman" w:hAnsi="Times New Roman" w:cs="Times New Roman"/>
                <w:b w:val="0"/>
                <w:color w:val="000000" w:themeColor="text1"/>
                <w:sz w:val="16"/>
                <w:szCs w:val="16"/>
              </w:rPr>
            </w:pPr>
            <w:r w:rsidRPr="00E674EF">
              <w:rPr>
                <w:rFonts w:ascii="Times New Roman" w:hAnsi="Times New Roman" w:cs="Times New Roman"/>
                <w:b w:val="0"/>
                <w:color w:val="000000" w:themeColor="text1"/>
                <w:sz w:val="16"/>
                <w:szCs w:val="16"/>
              </w:rPr>
              <w:t>METODOLOGÍA</w:t>
            </w:r>
          </w:p>
        </w:tc>
        <w:tc>
          <w:tcPr>
            <w:tcW w:w="1437" w:type="dxa"/>
            <w:shd w:val="clear" w:color="auto" w:fill="D4B130"/>
            <w:vAlign w:val="center"/>
          </w:tcPr>
          <w:p w:rsidR="00D519C9" w:rsidRPr="00E674EF" w:rsidRDefault="00D519C9" w:rsidP="00285FD5">
            <w:pPr>
              <w:jc w:val="both"/>
              <w:cnfStyle w:val="100000000000"/>
              <w:rPr>
                <w:rFonts w:ascii="Times New Roman" w:hAnsi="Times New Roman" w:cs="Times New Roman"/>
                <w:b w:val="0"/>
                <w:color w:val="000000" w:themeColor="text1"/>
                <w:sz w:val="16"/>
                <w:szCs w:val="16"/>
              </w:rPr>
            </w:pPr>
            <w:r w:rsidRPr="00E674EF">
              <w:rPr>
                <w:rFonts w:ascii="Times New Roman" w:hAnsi="Times New Roman" w:cs="Times New Roman"/>
                <w:b w:val="0"/>
                <w:color w:val="000000" w:themeColor="text1"/>
                <w:sz w:val="16"/>
                <w:szCs w:val="16"/>
              </w:rPr>
              <w:t>HABILIDADES A TRABAJAR</w:t>
            </w:r>
          </w:p>
        </w:tc>
        <w:tc>
          <w:tcPr>
            <w:tcW w:w="1482" w:type="dxa"/>
            <w:shd w:val="clear" w:color="auto" w:fill="D4B130"/>
            <w:vAlign w:val="center"/>
          </w:tcPr>
          <w:p w:rsidR="00D519C9" w:rsidRPr="00E674EF" w:rsidRDefault="00D519C9" w:rsidP="00285FD5">
            <w:pPr>
              <w:jc w:val="both"/>
              <w:cnfStyle w:val="100000000000"/>
              <w:rPr>
                <w:rFonts w:ascii="Times New Roman" w:hAnsi="Times New Roman" w:cs="Times New Roman"/>
                <w:b w:val="0"/>
                <w:color w:val="000000" w:themeColor="text1"/>
                <w:sz w:val="16"/>
                <w:szCs w:val="16"/>
              </w:rPr>
            </w:pPr>
            <w:r w:rsidRPr="00E674EF">
              <w:rPr>
                <w:rFonts w:ascii="Times New Roman" w:hAnsi="Times New Roman" w:cs="Times New Roman"/>
                <w:b w:val="0"/>
                <w:color w:val="000000" w:themeColor="text1"/>
                <w:sz w:val="16"/>
                <w:szCs w:val="16"/>
              </w:rPr>
              <w:t>PRODUCTOS DE APRENDIZAJE</w:t>
            </w:r>
          </w:p>
        </w:tc>
        <w:tc>
          <w:tcPr>
            <w:tcW w:w="1394" w:type="dxa"/>
            <w:gridSpan w:val="2"/>
            <w:shd w:val="clear" w:color="auto" w:fill="D4B130"/>
            <w:vAlign w:val="center"/>
          </w:tcPr>
          <w:p w:rsidR="00D519C9" w:rsidRPr="00E674EF" w:rsidRDefault="00D519C9" w:rsidP="00285FD5">
            <w:pPr>
              <w:jc w:val="both"/>
              <w:cnfStyle w:val="100000000000"/>
              <w:rPr>
                <w:rFonts w:ascii="Times New Roman" w:hAnsi="Times New Roman" w:cs="Times New Roman"/>
                <w:b w:val="0"/>
                <w:color w:val="000000" w:themeColor="text1"/>
                <w:sz w:val="16"/>
                <w:szCs w:val="16"/>
              </w:rPr>
            </w:pPr>
            <w:r w:rsidRPr="00E674EF">
              <w:rPr>
                <w:rFonts w:ascii="Times New Roman" w:hAnsi="Times New Roman" w:cs="Times New Roman"/>
                <w:b w:val="0"/>
                <w:color w:val="000000" w:themeColor="text1"/>
                <w:sz w:val="16"/>
                <w:szCs w:val="16"/>
              </w:rPr>
              <w:t>MATERIAL</w:t>
            </w:r>
          </w:p>
          <w:p w:rsidR="00D519C9" w:rsidRPr="00E674EF" w:rsidRDefault="00D519C9" w:rsidP="00285FD5">
            <w:pPr>
              <w:jc w:val="both"/>
              <w:cnfStyle w:val="100000000000"/>
              <w:rPr>
                <w:rFonts w:ascii="Times New Roman" w:hAnsi="Times New Roman" w:cs="Times New Roman"/>
                <w:b w:val="0"/>
                <w:color w:val="000000" w:themeColor="text1"/>
                <w:sz w:val="16"/>
                <w:szCs w:val="16"/>
              </w:rPr>
            </w:pPr>
            <w:r w:rsidRPr="00E674EF">
              <w:rPr>
                <w:rFonts w:ascii="Times New Roman" w:hAnsi="Times New Roman" w:cs="Times New Roman"/>
                <w:b w:val="0"/>
                <w:color w:val="000000" w:themeColor="text1"/>
                <w:sz w:val="16"/>
                <w:szCs w:val="16"/>
              </w:rPr>
              <w:t>DIDÁCTICO</w:t>
            </w:r>
          </w:p>
        </w:tc>
        <w:tc>
          <w:tcPr>
            <w:tcW w:w="928" w:type="dxa"/>
            <w:gridSpan w:val="2"/>
            <w:shd w:val="clear" w:color="auto" w:fill="D4B130"/>
            <w:vAlign w:val="center"/>
          </w:tcPr>
          <w:p w:rsidR="00D519C9" w:rsidRPr="00E674EF" w:rsidRDefault="00D519C9" w:rsidP="00285FD5">
            <w:pPr>
              <w:jc w:val="both"/>
              <w:cnfStyle w:val="100000000000"/>
              <w:rPr>
                <w:rFonts w:ascii="Times New Roman" w:hAnsi="Times New Roman" w:cs="Times New Roman"/>
                <w:b w:val="0"/>
                <w:color w:val="000000" w:themeColor="text1"/>
                <w:sz w:val="16"/>
                <w:szCs w:val="16"/>
              </w:rPr>
            </w:pPr>
            <w:r w:rsidRPr="00E674EF">
              <w:rPr>
                <w:rFonts w:ascii="Times New Roman" w:hAnsi="Times New Roman" w:cs="Times New Roman"/>
                <w:b w:val="0"/>
                <w:color w:val="000000" w:themeColor="text1"/>
                <w:sz w:val="16"/>
                <w:szCs w:val="16"/>
              </w:rPr>
              <w:t>TIEMPO</w:t>
            </w:r>
          </w:p>
        </w:tc>
      </w:tr>
      <w:tr w:rsidR="00D519C9" w:rsidRPr="00E674EF" w:rsidTr="00285FD5">
        <w:trPr>
          <w:gridAfter w:val="1"/>
          <w:cnfStyle w:val="000000100000"/>
          <w:wAfter w:w="68" w:type="dxa"/>
          <w:trHeight w:val="1005"/>
          <w:jc w:val="center"/>
        </w:trPr>
        <w:tc>
          <w:tcPr>
            <w:cnfStyle w:val="001000000000"/>
            <w:tcW w:w="1369" w:type="dxa"/>
            <w:shd w:val="clear" w:color="auto" w:fill="D4B130"/>
          </w:tcPr>
          <w:p w:rsidR="00D519C9" w:rsidRPr="00E674EF" w:rsidRDefault="00D519C9" w:rsidP="00285FD5">
            <w:pPr>
              <w:jc w:val="both"/>
              <w:rPr>
                <w:rFonts w:ascii="Times New Roman" w:hAnsi="Times New Roman" w:cs="Times New Roman"/>
                <w:b w:val="0"/>
                <w:color w:val="000000" w:themeColor="text1"/>
                <w:sz w:val="16"/>
                <w:szCs w:val="16"/>
              </w:rPr>
            </w:pPr>
            <w:r w:rsidRPr="00E674EF">
              <w:rPr>
                <w:rFonts w:ascii="Times New Roman" w:hAnsi="Times New Roman" w:cs="Times New Roman"/>
                <w:b w:val="0"/>
                <w:color w:val="000000" w:themeColor="text1"/>
                <w:sz w:val="16"/>
                <w:szCs w:val="16"/>
              </w:rPr>
              <w:t>-Organización.</w:t>
            </w:r>
          </w:p>
          <w:p w:rsidR="00D519C9" w:rsidRPr="00E674EF" w:rsidRDefault="00D519C9" w:rsidP="00285FD5">
            <w:pPr>
              <w:jc w:val="both"/>
              <w:rPr>
                <w:rFonts w:ascii="Times New Roman" w:hAnsi="Times New Roman" w:cs="Times New Roman"/>
                <w:b w:val="0"/>
                <w:color w:val="000000" w:themeColor="text1"/>
                <w:sz w:val="16"/>
                <w:szCs w:val="16"/>
              </w:rPr>
            </w:pPr>
            <w:r w:rsidRPr="00E674EF">
              <w:rPr>
                <w:rFonts w:ascii="Times New Roman" w:hAnsi="Times New Roman" w:cs="Times New Roman"/>
                <w:b w:val="0"/>
                <w:color w:val="000000" w:themeColor="text1"/>
                <w:sz w:val="16"/>
                <w:szCs w:val="16"/>
              </w:rPr>
              <w:t>-Elaboración</w:t>
            </w:r>
          </w:p>
          <w:p w:rsidR="00D519C9" w:rsidRPr="00E674EF" w:rsidRDefault="00D519C9" w:rsidP="00285FD5">
            <w:pPr>
              <w:jc w:val="both"/>
              <w:rPr>
                <w:rFonts w:ascii="Times New Roman" w:hAnsi="Times New Roman" w:cs="Times New Roman"/>
                <w:b w:val="0"/>
                <w:color w:val="000000" w:themeColor="text1"/>
                <w:sz w:val="16"/>
                <w:szCs w:val="16"/>
              </w:rPr>
            </w:pPr>
            <w:r w:rsidRPr="00E674EF">
              <w:rPr>
                <w:rFonts w:ascii="Times New Roman" w:hAnsi="Times New Roman" w:cs="Times New Roman"/>
                <w:b w:val="0"/>
                <w:color w:val="000000" w:themeColor="text1"/>
                <w:sz w:val="16"/>
                <w:szCs w:val="16"/>
              </w:rPr>
              <w:t>-Recuperación</w:t>
            </w:r>
          </w:p>
          <w:p w:rsidR="00D519C9" w:rsidRPr="00E674EF" w:rsidRDefault="00D519C9" w:rsidP="00285FD5">
            <w:pPr>
              <w:jc w:val="both"/>
              <w:rPr>
                <w:rFonts w:ascii="Times New Roman" w:hAnsi="Times New Roman" w:cs="Times New Roman"/>
                <w:b w:val="0"/>
                <w:color w:val="000000" w:themeColor="text1"/>
                <w:sz w:val="16"/>
                <w:szCs w:val="16"/>
              </w:rPr>
            </w:pPr>
            <w:r w:rsidRPr="00E674EF">
              <w:rPr>
                <w:rFonts w:ascii="Times New Roman" w:hAnsi="Times New Roman" w:cs="Times New Roman"/>
                <w:b w:val="0"/>
                <w:color w:val="000000" w:themeColor="text1"/>
                <w:sz w:val="16"/>
                <w:szCs w:val="16"/>
              </w:rPr>
              <w:t>-Expresión.</w:t>
            </w:r>
          </w:p>
          <w:p w:rsidR="00D519C9" w:rsidRPr="00E674EF" w:rsidRDefault="00D519C9" w:rsidP="00285FD5">
            <w:pPr>
              <w:jc w:val="both"/>
              <w:rPr>
                <w:rFonts w:ascii="Times New Roman" w:hAnsi="Times New Roman" w:cs="Times New Roman"/>
                <w:b w:val="0"/>
                <w:color w:val="000000" w:themeColor="text1"/>
                <w:sz w:val="16"/>
                <w:szCs w:val="16"/>
              </w:rPr>
            </w:pPr>
            <w:r w:rsidRPr="00E674EF">
              <w:rPr>
                <w:rFonts w:ascii="Times New Roman" w:hAnsi="Times New Roman" w:cs="Times New Roman"/>
                <w:b w:val="0"/>
                <w:color w:val="000000" w:themeColor="text1"/>
                <w:sz w:val="16"/>
                <w:szCs w:val="16"/>
              </w:rPr>
              <w:t>-Integración</w:t>
            </w:r>
          </w:p>
        </w:tc>
        <w:tc>
          <w:tcPr>
            <w:tcW w:w="1130" w:type="dxa"/>
            <w:shd w:val="clear" w:color="auto" w:fill="EBDFAB"/>
          </w:tcPr>
          <w:p w:rsidR="00D519C9" w:rsidRPr="00E674EF" w:rsidRDefault="00D519C9" w:rsidP="00285FD5">
            <w:pPr>
              <w:jc w:val="both"/>
              <w:cnfStyle w:val="000000100000"/>
              <w:rPr>
                <w:rFonts w:ascii="Times New Roman" w:hAnsi="Times New Roman" w:cs="Times New Roman"/>
                <w:color w:val="000000" w:themeColor="text1"/>
                <w:sz w:val="16"/>
                <w:szCs w:val="16"/>
              </w:rPr>
            </w:pPr>
            <w:r w:rsidRPr="00E674EF">
              <w:rPr>
                <w:rFonts w:ascii="Times New Roman" w:hAnsi="Times New Roman" w:cs="Times New Roman"/>
                <w:color w:val="000000" w:themeColor="text1"/>
                <w:sz w:val="16"/>
                <w:szCs w:val="16"/>
              </w:rPr>
              <w:t>Aprendizaje significativo</w:t>
            </w:r>
          </w:p>
        </w:tc>
        <w:tc>
          <w:tcPr>
            <w:tcW w:w="1488" w:type="dxa"/>
            <w:shd w:val="clear" w:color="auto" w:fill="EBDFAB"/>
          </w:tcPr>
          <w:p w:rsidR="00D519C9" w:rsidRPr="00E674EF" w:rsidRDefault="00D519C9" w:rsidP="00285FD5">
            <w:pPr>
              <w:jc w:val="both"/>
              <w:cnfStyle w:val="000000100000"/>
              <w:rPr>
                <w:rFonts w:ascii="Times New Roman" w:hAnsi="Times New Roman" w:cs="Times New Roman"/>
                <w:color w:val="000000" w:themeColor="text1"/>
                <w:sz w:val="16"/>
                <w:szCs w:val="16"/>
              </w:rPr>
            </w:pPr>
            <w:r w:rsidRPr="00E674EF">
              <w:rPr>
                <w:rFonts w:ascii="Times New Roman" w:hAnsi="Times New Roman" w:cs="Times New Roman"/>
                <w:color w:val="000000" w:themeColor="text1"/>
                <w:sz w:val="16"/>
                <w:szCs w:val="16"/>
              </w:rPr>
              <w:t>-Análisis</w:t>
            </w:r>
          </w:p>
          <w:p w:rsidR="00D519C9" w:rsidRPr="00E674EF" w:rsidRDefault="00D519C9" w:rsidP="00285FD5">
            <w:pPr>
              <w:jc w:val="both"/>
              <w:cnfStyle w:val="000000100000"/>
              <w:rPr>
                <w:rFonts w:ascii="Times New Roman" w:hAnsi="Times New Roman" w:cs="Times New Roman"/>
                <w:color w:val="000000" w:themeColor="text1"/>
                <w:sz w:val="16"/>
                <w:szCs w:val="16"/>
              </w:rPr>
            </w:pPr>
            <w:r w:rsidRPr="00E674EF">
              <w:rPr>
                <w:rFonts w:ascii="Times New Roman" w:hAnsi="Times New Roman" w:cs="Times New Roman"/>
                <w:color w:val="000000" w:themeColor="text1"/>
                <w:sz w:val="16"/>
                <w:szCs w:val="16"/>
              </w:rPr>
              <w:t>-Reflexión</w:t>
            </w:r>
          </w:p>
          <w:p w:rsidR="00D519C9" w:rsidRPr="00E674EF" w:rsidRDefault="00D519C9" w:rsidP="00285FD5">
            <w:pPr>
              <w:jc w:val="both"/>
              <w:cnfStyle w:val="000000100000"/>
              <w:rPr>
                <w:rFonts w:ascii="Times New Roman" w:hAnsi="Times New Roman" w:cs="Times New Roman"/>
                <w:color w:val="000000" w:themeColor="text1"/>
                <w:sz w:val="16"/>
                <w:szCs w:val="16"/>
              </w:rPr>
            </w:pPr>
            <w:r w:rsidRPr="00E674EF">
              <w:rPr>
                <w:rFonts w:ascii="Times New Roman" w:hAnsi="Times New Roman" w:cs="Times New Roman"/>
                <w:color w:val="000000" w:themeColor="text1"/>
                <w:sz w:val="16"/>
                <w:szCs w:val="16"/>
              </w:rPr>
              <w:t>-Dinámica.</w:t>
            </w:r>
          </w:p>
          <w:p w:rsidR="00D519C9" w:rsidRPr="00E674EF" w:rsidRDefault="00D519C9" w:rsidP="00285FD5">
            <w:pPr>
              <w:jc w:val="both"/>
              <w:cnfStyle w:val="000000100000"/>
              <w:rPr>
                <w:rFonts w:ascii="Times New Roman" w:hAnsi="Times New Roman" w:cs="Times New Roman"/>
                <w:color w:val="000000" w:themeColor="text1"/>
                <w:sz w:val="16"/>
                <w:szCs w:val="16"/>
              </w:rPr>
            </w:pPr>
            <w:r w:rsidRPr="00E674EF">
              <w:rPr>
                <w:rFonts w:ascii="Times New Roman" w:hAnsi="Times New Roman" w:cs="Times New Roman"/>
                <w:color w:val="000000" w:themeColor="text1"/>
                <w:sz w:val="16"/>
                <w:szCs w:val="16"/>
              </w:rPr>
              <w:t>-Expresión ante un foro y público desconocido</w:t>
            </w:r>
          </w:p>
        </w:tc>
        <w:tc>
          <w:tcPr>
            <w:tcW w:w="1437" w:type="dxa"/>
            <w:shd w:val="clear" w:color="auto" w:fill="EBDFAB"/>
          </w:tcPr>
          <w:p w:rsidR="00D519C9" w:rsidRPr="00E674EF" w:rsidRDefault="00D519C9" w:rsidP="00285FD5">
            <w:pPr>
              <w:jc w:val="both"/>
              <w:cnfStyle w:val="000000100000"/>
              <w:rPr>
                <w:rFonts w:ascii="Times New Roman" w:hAnsi="Times New Roman" w:cs="Times New Roman"/>
                <w:color w:val="000000" w:themeColor="text1"/>
                <w:sz w:val="16"/>
                <w:szCs w:val="16"/>
              </w:rPr>
            </w:pPr>
            <w:r w:rsidRPr="00E674EF">
              <w:rPr>
                <w:rFonts w:ascii="Times New Roman" w:hAnsi="Times New Roman" w:cs="Times New Roman"/>
                <w:color w:val="000000" w:themeColor="text1"/>
                <w:sz w:val="16"/>
                <w:szCs w:val="16"/>
              </w:rPr>
              <w:t>-Asimilación y retención</w:t>
            </w:r>
          </w:p>
          <w:p w:rsidR="00D519C9" w:rsidRPr="00E674EF" w:rsidRDefault="00D519C9" w:rsidP="00285FD5">
            <w:pPr>
              <w:jc w:val="both"/>
              <w:cnfStyle w:val="000000100000"/>
              <w:rPr>
                <w:rFonts w:ascii="Times New Roman" w:hAnsi="Times New Roman" w:cs="Times New Roman"/>
                <w:color w:val="000000" w:themeColor="text1"/>
                <w:sz w:val="16"/>
                <w:szCs w:val="16"/>
              </w:rPr>
            </w:pPr>
            <w:r w:rsidRPr="00E674EF">
              <w:rPr>
                <w:rFonts w:ascii="Times New Roman" w:hAnsi="Times New Roman" w:cs="Times New Roman"/>
                <w:color w:val="000000" w:themeColor="text1"/>
                <w:sz w:val="16"/>
                <w:szCs w:val="16"/>
              </w:rPr>
              <w:t>-Organizativas</w:t>
            </w:r>
          </w:p>
          <w:p w:rsidR="00D519C9" w:rsidRPr="00E674EF" w:rsidRDefault="00D519C9" w:rsidP="00285FD5">
            <w:pPr>
              <w:jc w:val="both"/>
              <w:cnfStyle w:val="000000100000"/>
              <w:rPr>
                <w:rFonts w:ascii="Times New Roman" w:hAnsi="Times New Roman" w:cs="Times New Roman"/>
                <w:color w:val="000000" w:themeColor="text1"/>
                <w:sz w:val="16"/>
                <w:szCs w:val="16"/>
              </w:rPr>
            </w:pPr>
            <w:r w:rsidRPr="00E674EF">
              <w:rPr>
                <w:rFonts w:ascii="Times New Roman" w:hAnsi="Times New Roman" w:cs="Times New Roman"/>
                <w:color w:val="000000" w:themeColor="text1"/>
                <w:sz w:val="16"/>
                <w:szCs w:val="16"/>
              </w:rPr>
              <w:t>-Analíticas</w:t>
            </w:r>
          </w:p>
          <w:p w:rsidR="00D519C9" w:rsidRPr="00E674EF" w:rsidRDefault="00D519C9" w:rsidP="00285FD5">
            <w:pPr>
              <w:jc w:val="both"/>
              <w:cnfStyle w:val="000000100000"/>
              <w:rPr>
                <w:rFonts w:ascii="Times New Roman" w:hAnsi="Times New Roman" w:cs="Times New Roman"/>
                <w:color w:val="000000" w:themeColor="text1"/>
                <w:sz w:val="16"/>
                <w:szCs w:val="16"/>
              </w:rPr>
            </w:pPr>
            <w:r w:rsidRPr="00E674EF">
              <w:rPr>
                <w:rFonts w:ascii="Times New Roman" w:hAnsi="Times New Roman" w:cs="Times New Roman"/>
                <w:color w:val="000000" w:themeColor="text1"/>
                <w:sz w:val="16"/>
                <w:szCs w:val="16"/>
              </w:rPr>
              <w:t>-Comunicación</w:t>
            </w:r>
          </w:p>
          <w:p w:rsidR="00D519C9" w:rsidRPr="00E674EF" w:rsidRDefault="00D519C9" w:rsidP="00285FD5">
            <w:pPr>
              <w:jc w:val="both"/>
              <w:cnfStyle w:val="000000100000"/>
              <w:rPr>
                <w:rFonts w:ascii="Times New Roman" w:hAnsi="Times New Roman" w:cs="Times New Roman"/>
                <w:color w:val="000000" w:themeColor="text1"/>
                <w:sz w:val="16"/>
                <w:szCs w:val="16"/>
              </w:rPr>
            </w:pPr>
          </w:p>
        </w:tc>
        <w:tc>
          <w:tcPr>
            <w:tcW w:w="1482" w:type="dxa"/>
            <w:shd w:val="clear" w:color="auto" w:fill="EBDFAB"/>
          </w:tcPr>
          <w:p w:rsidR="00D519C9" w:rsidRPr="00E674EF" w:rsidRDefault="00D519C9" w:rsidP="00285FD5">
            <w:pPr>
              <w:jc w:val="both"/>
              <w:cnfStyle w:val="000000100000"/>
              <w:rPr>
                <w:rFonts w:ascii="Times New Roman" w:hAnsi="Times New Roman" w:cs="Times New Roman"/>
                <w:color w:val="000000" w:themeColor="text1"/>
                <w:sz w:val="16"/>
                <w:szCs w:val="16"/>
              </w:rPr>
            </w:pPr>
            <w:r w:rsidRPr="00E674EF">
              <w:rPr>
                <w:rFonts w:ascii="Times New Roman" w:hAnsi="Times New Roman" w:cs="Times New Roman"/>
                <w:color w:val="000000" w:themeColor="text1"/>
                <w:sz w:val="16"/>
                <w:szCs w:val="16"/>
              </w:rPr>
              <w:t>-Autoconfianza.</w:t>
            </w:r>
            <w:r w:rsidRPr="00E674EF">
              <w:rPr>
                <w:rFonts w:ascii="Times New Roman" w:hAnsi="Times New Roman" w:cs="Times New Roman"/>
                <w:color w:val="000000" w:themeColor="text1"/>
                <w:sz w:val="16"/>
                <w:szCs w:val="16"/>
              </w:rPr>
              <w:br/>
              <w:t>-Manejo de público.</w:t>
            </w:r>
          </w:p>
          <w:p w:rsidR="00D519C9" w:rsidRPr="00E674EF" w:rsidRDefault="00D519C9" w:rsidP="00285FD5">
            <w:pPr>
              <w:jc w:val="both"/>
              <w:cnfStyle w:val="000000100000"/>
              <w:rPr>
                <w:rFonts w:ascii="Times New Roman" w:hAnsi="Times New Roman" w:cs="Times New Roman"/>
                <w:color w:val="000000" w:themeColor="text1"/>
                <w:sz w:val="16"/>
                <w:szCs w:val="16"/>
              </w:rPr>
            </w:pPr>
            <w:r w:rsidRPr="00E674EF">
              <w:rPr>
                <w:rFonts w:ascii="Times New Roman" w:hAnsi="Times New Roman" w:cs="Times New Roman"/>
                <w:color w:val="000000" w:themeColor="text1"/>
                <w:sz w:val="16"/>
                <w:szCs w:val="16"/>
              </w:rPr>
              <w:t>-Capacidad de autoanálisis y autoevaluación de las habilidades de expresión oral.</w:t>
            </w:r>
          </w:p>
        </w:tc>
        <w:tc>
          <w:tcPr>
            <w:tcW w:w="1360" w:type="dxa"/>
            <w:shd w:val="clear" w:color="auto" w:fill="EBDFAB"/>
          </w:tcPr>
          <w:p w:rsidR="00D519C9" w:rsidRPr="00E674EF" w:rsidRDefault="00D519C9" w:rsidP="00285FD5">
            <w:pPr>
              <w:jc w:val="both"/>
              <w:cnfStyle w:val="000000100000"/>
              <w:rPr>
                <w:rFonts w:ascii="Times New Roman" w:hAnsi="Times New Roman" w:cs="Times New Roman"/>
                <w:color w:val="000000" w:themeColor="text1"/>
                <w:sz w:val="16"/>
                <w:szCs w:val="16"/>
              </w:rPr>
            </w:pPr>
            <w:r w:rsidRPr="00E674EF">
              <w:rPr>
                <w:rFonts w:ascii="Times New Roman" w:hAnsi="Times New Roman" w:cs="Times New Roman"/>
                <w:color w:val="000000" w:themeColor="text1"/>
                <w:sz w:val="16"/>
                <w:szCs w:val="16"/>
              </w:rPr>
              <w:t>-Poemario</w:t>
            </w:r>
          </w:p>
          <w:p w:rsidR="00D519C9" w:rsidRPr="00E674EF" w:rsidRDefault="00D519C9" w:rsidP="00285FD5">
            <w:pPr>
              <w:jc w:val="both"/>
              <w:cnfStyle w:val="000000100000"/>
              <w:rPr>
                <w:rFonts w:ascii="Times New Roman" w:hAnsi="Times New Roman" w:cs="Times New Roman"/>
                <w:color w:val="000000" w:themeColor="text1"/>
                <w:sz w:val="16"/>
                <w:szCs w:val="16"/>
              </w:rPr>
            </w:pPr>
            <w:r w:rsidRPr="00E674EF">
              <w:rPr>
                <w:rFonts w:ascii="Times New Roman" w:hAnsi="Times New Roman" w:cs="Times New Roman"/>
                <w:color w:val="000000" w:themeColor="text1"/>
                <w:sz w:val="16"/>
                <w:szCs w:val="16"/>
              </w:rPr>
              <w:t>-Novela</w:t>
            </w:r>
          </w:p>
        </w:tc>
        <w:tc>
          <w:tcPr>
            <w:tcW w:w="894" w:type="dxa"/>
            <w:gridSpan w:val="2"/>
            <w:shd w:val="clear" w:color="auto" w:fill="EBDFAB"/>
          </w:tcPr>
          <w:p w:rsidR="00D519C9" w:rsidRPr="00E674EF" w:rsidRDefault="00D519C9" w:rsidP="00285FD5">
            <w:pPr>
              <w:jc w:val="both"/>
              <w:cnfStyle w:val="000000100000"/>
              <w:rPr>
                <w:rFonts w:ascii="Times New Roman" w:hAnsi="Times New Roman" w:cs="Times New Roman"/>
                <w:color w:val="000000" w:themeColor="text1"/>
                <w:sz w:val="16"/>
                <w:szCs w:val="16"/>
              </w:rPr>
            </w:pPr>
          </w:p>
          <w:p w:rsidR="00D519C9" w:rsidRPr="00E674EF" w:rsidRDefault="00D519C9" w:rsidP="00285FD5">
            <w:pPr>
              <w:jc w:val="both"/>
              <w:cnfStyle w:val="000000100000"/>
              <w:rPr>
                <w:rFonts w:ascii="Times New Roman" w:hAnsi="Times New Roman" w:cs="Times New Roman"/>
                <w:color w:val="000000" w:themeColor="text1"/>
                <w:sz w:val="16"/>
                <w:szCs w:val="16"/>
              </w:rPr>
            </w:pPr>
            <w:r w:rsidRPr="00E674EF">
              <w:rPr>
                <w:rFonts w:ascii="Times New Roman" w:hAnsi="Times New Roman" w:cs="Times New Roman"/>
                <w:color w:val="000000" w:themeColor="text1"/>
                <w:sz w:val="16"/>
                <w:szCs w:val="16"/>
              </w:rPr>
              <w:t>120</w:t>
            </w:r>
          </w:p>
          <w:p w:rsidR="00D519C9" w:rsidRPr="00E674EF" w:rsidRDefault="00D519C9" w:rsidP="00285FD5">
            <w:pPr>
              <w:jc w:val="both"/>
              <w:cnfStyle w:val="000000100000"/>
              <w:rPr>
                <w:rFonts w:ascii="Times New Roman" w:hAnsi="Times New Roman" w:cs="Times New Roman"/>
                <w:color w:val="000000" w:themeColor="text1"/>
                <w:sz w:val="16"/>
                <w:szCs w:val="16"/>
              </w:rPr>
            </w:pPr>
            <w:r w:rsidRPr="00E674EF">
              <w:rPr>
                <w:rFonts w:ascii="Times New Roman" w:hAnsi="Times New Roman" w:cs="Times New Roman"/>
                <w:color w:val="000000" w:themeColor="text1"/>
                <w:sz w:val="16"/>
                <w:szCs w:val="16"/>
              </w:rPr>
              <w:t>Minutos</w:t>
            </w:r>
          </w:p>
        </w:tc>
      </w:tr>
    </w:tbl>
    <w:p w:rsidR="00201835" w:rsidRPr="00D519C9" w:rsidRDefault="00D519C9" w:rsidP="00D519C9">
      <w:pPr>
        <w:spacing w:line="360" w:lineRule="auto"/>
        <w:rPr>
          <w:rFonts w:ascii="Times New Roman" w:hAnsi="Times New Roman" w:cs="Times New Roman"/>
          <w:lang w:val="es-ES"/>
        </w:rPr>
      </w:pPr>
      <w:r w:rsidRPr="00E674EF">
        <w:rPr>
          <w:rFonts w:ascii="Times New Roman" w:hAnsi="Times New Roman" w:cs="Times New Roman"/>
          <w:lang w:val="es-ES"/>
        </w:rPr>
        <w:t>EVALUACIÓN: Comunicación, integración, exposición y producto.</w:t>
      </w:r>
    </w:p>
    <w:sectPr w:rsidR="00201835" w:rsidRPr="00D519C9" w:rsidSect="00D519C9">
      <w:headerReference w:type="default" r:id="rId9"/>
      <w:footerReference w:type="default" r:id="rId10"/>
      <w:pgSz w:w="12240" w:h="15840"/>
      <w:pgMar w:top="1417" w:right="1701" w:bottom="1417" w:left="1701" w:header="1276" w:footer="1657" w:gutter="0"/>
      <w:pgBorders>
        <w:top w:val="twistedLines1" w:sz="18" w:space="1" w:color="auto"/>
        <w:left w:val="twistedLines1" w:sz="18" w:space="4" w:color="auto"/>
        <w:bottom w:val="twistedLines1" w:sz="18" w:space="1" w:color="auto"/>
        <w:right w:val="twistedLines1" w:sz="18" w:space="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C74" w:rsidRDefault="001E6C74" w:rsidP="00B22D14">
      <w:pPr>
        <w:spacing w:after="0" w:line="240" w:lineRule="auto"/>
      </w:pPr>
      <w:r>
        <w:separator/>
      </w:r>
    </w:p>
  </w:endnote>
  <w:endnote w:type="continuationSeparator" w:id="0">
    <w:p w:rsidR="001E6C74" w:rsidRDefault="001E6C74" w:rsidP="00B22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9C9" w:rsidRPr="00CE4E3F" w:rsidRDefault="00D519C9" w:rsidP="00D519C9">
    <w:pPr>
      <w:pStyle w:val="Ttulo6"/>
      <w:spacing w:before="0" w:line="240" w:lineRule="auto"/>
      <w:jc w:val="center"/>
      <w:rPr>
        <w:rStyle w:val="messagebody"/>
        <w:rFonts w:ascii="Palatino Linotype" w:hAnsi="Palatino Linotype"/>
        <w:color w:val="auto"/>
        <w:sz w:val="21"/>
        <w:szCs w:val="21"/>
      </w:rPr>
    </w:pPr>
    <w:r w:rsidRPr="00CE4E3F">
      <w:rPr>
        <w:rFonts w:ascii="Palatino Linotype" w:hAnsi="Palatino Linotype"/>
        <w:b/>
        <w:i w:val="0"/>
        <w:color w:val="auto"/>
        <w:sz w:val="21"/>
        <w:szCs w:val="21"/>
      </w:rPr>
      <w:t>Email:</w:t>
    </w:r>
    <w:hyperlink r:id="rId1" w:history="1">
      <w:r w:rsidRPr="00CE4E3F">
        <w:rPr>
          <w:rStyle w:val="Hipervnculo"/>
          <w:rFonts w:ascii="Palatino Linotype" w:hAnsi="Palatino Linotype"/>
          <w:b/>
          <w:i w:val="0"/>
          <w:sz w:val="21"/>
          <w:szCs w:val="21"/>
        </w:rPr>
        <w:t>seleccioneconomiaunam@gmail.com</w:t>
      </w:r>
    </w:hyperlink>
  </w:p>
  <w:p w:rsidR="00D519C9" w:rsidRPr="00D519C9" w:rsidRDefault="00D519C9" w:rsidP="00D519C9">
    <w:pPr>
      <w:spacing w:after="0" w:line="240" w:lineRule="auto"/>
      <w:jc w:val="center"/>
      <w:rPr>
        <w:rFonts w:ascii="Palatino Linotype" w:hAnsi="Palatino Linotype"/>
        <w:b/>
      </w:rPr>
    </w:pPr>
    <w:r w:rsidRPr="00CE4E3F">
      <w:rPr>
        <w:rFonts w:ascii="Palatino Linotype" w:hAnsi="Palatino Linotype"/>
        <w:b/>
      </w:rPr>
      <w:t>Teléfo</w:t>
    </w:r>
    <w:r>
      <w:rPr>
        <w:rFonts w:ascii="Palatino Linotype" w:hAnsi="Palatino Linotype"/>
        <w:b/>
      </w:rPr>
      <w:t>no de contacto: 04455 2944 5965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C74" w:rsidRDefault="001E6C74" w:rsidP="00B22D14">
      <w:pPr>
        <w:spacing w:after="0" w:line="240" w:lineRule="auto"/>
      </w:pPr>
      <w:r>
        <w:separator/>
      </w:r>
    </w:p>
  </w:footnote>
  <w:footnote w:type="continuationSeparator" w:id="0">
    <w:p w:rsidR="001E6C74" w:rsidRDefault="001E6C74" w:rsidP="00B22D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14" w:rsidRPr="00E32449" w:rsidRDefault="00D519C9" w:rsidP="00B22D14">
    <w:pPr>
      <w:pStyle w:val="Sinespaciado"/>
      <w:tabs>
        <w:tab w:val="center" w:pos="4374"/>
      </w:tabs>
      <w:ind w:left="1418" w:right="798"/>
      <w:rPr>
        <w:rFonts w:ascii="Palatino Linotype" w:hAnsi="Palatino Linotype"/>
        <w:b/>
        <w:smallCaps/>
        <w:sz w:val="28"/>
        <w:szCs w:val="28"/>
        <w:lang w:val="es-MX"/>
      </w:rPr>
    </w:pPr>
    <w:r>
      <w:rPr>
        <w:rFonts w:ascii="Palatino Linotype" w:hAnsi="Palatino Linotype"/>
        <w:b/>
        <w:smallCaps/>
        <w:noProof/>
        <w:sz w:val="28"/>
        <w:szCs w:val="28"/>
        <w:lang w:val="es-MX" w:eastAsia="es-MX"/>
      </w:rPr>
      <w:drawing>
        <wp:anchor distT="0" distB="0" distL="114300" distR="114300" simplePos="0" relativeHeight="251660288" behindDoc="1" locked="0" layoutInCell="1" allowOverlap="1">
          <wp:simplePos x="0" y="0"/>
          <wp:positionH relativeFrom="column">
            <wp:posOffset>-5715</wp:posOffset>
          </wp:positionH>
          <wp:positionV relativeFrom="paragraph">
            <wp:posOffset>62865</wp:posOffset>
          </wp:positionV>
          <wp:extent cx="786765" cy="842645"/>
          <wp:effectExtent l="0" t="0" r="0" b="0"/>
          <wp:wrapThrough wrapText="bothSides">
            <wp:wrapPolygon edited="0">
              <wp:start x="0" y="0"/>
              <wp:lineTo x="0" y="20998"/>
              <wp:lineTo x="20920" y="20998"/>
              <wp:lineTo x="20920" y="0"/>
              <wp:lineTo x="0" y="0"/>
            </wp:wrapPolygon>
          </wp:wrapThrough>
          <wp:docPr id="14" name="Imagen 14" descr="http://www.fotoperiodismo.org/ARQUITECTURA/POSGRADO/escudoU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otoperiodismo.org/ARQUITECTURA/POSGRADO/escudoUNAM.jpg"/>
                  <pic:cNvPicPr>
                    <a:picLocks noChangeAspect="1" noChangeArrowheads="1"/>
                  </pic:cNvPicPr>
                </pic:nvPicPr>
                <pic:blipFill>
                  <a:blip r:embed="rId1"/>
                  <a:srcRect l="-6522"/>
                  <a:stretch>
                    <a:fillRect/>
                  </a:stretch>
                </pic:blipFill>
                <pic:spPr bwMode="auto">
                  <a:xfrm>
                    <a:off x="0" y="0"/>
                    <a:ext cx="786765" cy="842645"/>
                  </a:xfrm>
                  <a:prstGeom prst="rect">
                    <a:avLst/>
                  </a:prstGeom>
                  <a:noFill/>
                  <a:ln>
                    <a:noFill/>
                  </a:ln>
                </pic:spPr>
              </pic:pic>
            </a:graphicData>
          </a:graphic>
        </wp:anchor>
      </w:drawing>
    </w:r>
    <w:r>
      <w:rPr>
        <w:rFonts w:ascii="Palatino Linotype" w:hAnsi="Palatino Linotype"/>
        <w:b/>
        <w:smallCaps/>
        <w:noProof/>
        <w:sz w:val="28"/>
        <w:szCs w:val="28"/>
        <w:lang w:val="es-MX" w:eastAsia="es-MX"/>
      </w:rPr>
      <w:drawing>
        <wp:anchor distT="0" distB="0" distL="114300" distR="114300" simplePos="0" relativeHeight="251659264" behindDoc="1" locked="0" layoutInCell="1" allowOverlap="1">
          <wp:simplePos x="0" y="0"/>
          <wp:positionH relativeFrom="column">
            <wp:posOffset>4881880</wp:posOffset>
          </wp:positionH>
          <wp:positionV relativeFrom="paragraph">
            <wp:posOffset>-50800</wp:posOffset>
          </wp:positionV>
          <wp:extent cx="847090" cy="977900"/>
          <wp:effectExtent l="0" t="0" r="0" b="0"/>
          <wp:wrapThrough wrapText="bothSides">
            <wp:wrapPolygon edited="0">
              <wp:start x="0" y="0"/>
              <wp:lineTo x="0" y="21039"/>
              <wp:lineTo x="20888" y="21039"/>
              <wp:lineTo x="20888" y="0"/>
              <wp:lineTo x="0" y="0"/>
            </wp:wrapPolygon>
          </wp:wrapThrough>
          <wp:docPr id="13" name="Imagen 13" descr="http://profile.ak.fbcdn.net/hprofile-ak-snc4/50353_104877049546448_47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rofile.ak.fbcdn.net/hprofile-ak-snc4/50353_104877049546448_4744_n.jpg"/>
                  <pic:cNvPicPr>
                    <a:picLocks noChangeAspect="1" noChangeArrowheads="1"/>
                  </pic:cNvPicPr>
                </pic:nvPicPr>
                <pic:blipFill>
                  <a:blip r:embed="rId2">
                    <a:graysc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3">
                            <a14:imgEffect>
                              <a14:brightnessContrast brigh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090" cy="977900"/>
                  </a:xfrm>
                  <a:prstGeom prst="rect">
                    <a:avLst/>
                  </a:prstGeom>
                  <a:noFill/>
                  <a:ln>
                    <a:noFill/>
                  </a:ln>
                </pic:spPr>
              </pic:pic>
            </a:graphicData>
          </a:graphic>
        </wp:anchor>
      </w:drawing>
    </w:r>
    <w:r w:rsidR="00B22D14" w:rsidRPr="00E32449">
      <w:rPr>
        <w:rFonts w:ascii="Palatino Linotype" w:hAnsi="Palatino Linotype"/>
        <w:b/>
        <w:smallCaps/>
        <w:sz w:val="28"/>
        <w:szCs w:val="28"/>
      </w:rPr>
      <w:t>Universidad Nacional Autónoma De México</w:t>
    </w:r>
  </w:p>
  <w:p w:rsidR="00B22D14" w:rsidRPr="00E32449" w:rsidRDefault="00B22D14" w:rsidP="00B22D14">
    <w:pPr>
      <w:pStyle w:val="Sinespaciado"/>
      <w:ind w:left="851" w:right="798"/>
      <w:jc w:val="center"/>
      <w:rPr>
        <w:rFonts w:ascii="Palatino Linotype" w:hAnsi="Palatino Linotype"/>
        <w:b/>
        <w:smallCaps/>
      </w:rPr>
    </w:pPr>
    <w:r w:rsidRPr="00E32449">
      <w:rPr>
        <w:rFonts w:ascii="Palatino Linotype" w:hAnsi="Palatino Linotype"/>
        <w:b/>
        <w:smallCaps/>
      </w:rPr>
      <w:t>Facultad De Economía</w:t>
    </w:r>
  </w:p>
  <w:p w:rsidR="00B22D14" w:rsidRPr="00E32449" w:rsidRDefault="00B22D14" w:rsidP="00B22D14">
    <w:pPr>
      <w:pStyle w:val="Sinespaciado"/>
      <w:ind w:left="709" w:right="798"/>
      <w:jc w:val="center"/>
      <w:rPr>
        <w:rFonts w:ascii="Palatino Linotype" w:hAnsi="Palatino Linotype"/>
        <w:b/>
        <w:smallCaps/>
        <w:sz w:val="28"/>
        <w:szCs w:val="28"/>
      </w:rPr>
    </w:pPr>
    <w:r>
      <w:rPr>
        <w:rFonts w:ascii="Palatino Linotype" w:hAnsi="Palatino Linotype"/>
        <w:b/>
        <w:smallCaps/>
        <w:sz w:val="28"/>
        <w:szCs w:val="28"/>
      </w:rPr>
      <w:t>Selección Académica Discursiva</w:t>
    </w:r>
  </w:p>
  <w:p w:rsidR="00B22D14" w:rsidRPr="00D519C9" w:rsidRDefault="00B22D14" w:rsidP="00D519C9">
    <w:pPr>
      <w:pStyle w:val="Sinespaciado"/>
      <w:ind w:left="709" w:right="798"/>
      <w:jc w:val="center"/>
      <w:rPr>
        <w:rFonts w:ascii="Palatino Linotype" w:hAnsi="Palatino Linotype"/>
        <w:b/>
        <w:smallCaps/>
      </w:rPr>
    </w:pPr>
    <w:r w:rsidRPr="00E32449">
      <w:rPr>
        <w:rFonts w:ascii="Palatino Linotype" w:hAnsi="Palatino Linotype"/>
        <w:b/>
        <w:smallCaps/>
      </w:rPr>
      <w:t xml:space="preserve">“Honor, </w:t>
    </w:r>
    <w:r>
      <w:rPr>
        <w:rFonts w:ascii="Palatino Linotype" w:hAnsi="Palatino Linotype"/>
        <w:b/>
        <w:smallCaps/>
      </w:rPr>
      <w:t xml:space="preserve">Cognición, Ética y </w:t>
    </w:r>
    <w:r w:rsidRPr="00E32449">
      <w:rPr>
        <w:rFonts w:ascii="Palatino Linotype" w:hAnsi="Palatino Linotype"/>
        <w:b/>
        <w:smallCaps/>
      </w:rPr>
      <w:t>Cooperación”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70A95"/>
    <w:multiLevelType w:val="multilevel"/>
    <w:tmpl w:val="CBB0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D7B48"/>
    <w:multiLevelType w:val="hybridMultilevel"/>
    <w:tmpl w:val="8D624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4D24EC"/>
    <w:multiLevelType w:val="hybridMultilevel"/>
    <w:tmpl w:val="680E4D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B22D14"/>
    <w:rsid w:val="001229C6"/>
    <w:rsid w:val="00181F78"/>
    <w:rsid w:val="00193E47"/>
    <w:rsid w:val="001E6C74"/>
    <w:rsid w:val="001E7B45"/>
    <w:rsid w:val="00201835"/>
    <w:rsid w:val="002E58AA"/>
    <w:rsid w:val="002F73B3"/>
    <w:rsid w:val="00407D7F"/>
    <w:rsid w:val="0044620B"/>
    <w:rsid w:val="006C1B26"/>
    <w:rsid w:val="00703B6E"/>
    <w:rsid w:val="007718B6"/>
    <w:rsid w:val="00785338"/>
    <w:rsid w:val="008B0A02"/>
    <w:rsid w:val="00B22D14"/>
    <w:rsid w:val="00B343C1"/>
    <w:rsid w:val="00BD6753"/>
    <w:rsid w:val="00CF730F"/>
    <w:rsid w:val="00D519C9"/>
    <w:rsid w:val="00F8613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D14"/>
    <w:rPr>
      <w:rFonts w:eastAsiaTheme="minorEastAsia"/>
      <w:lang w:eastAsia="es-MX"/>
    </w:rPr>
  </w:style>
  <w:style w:type="paragraph" w:styleId="Ttulo1">
    <w:name w:val="heading 1"/>
    <w:basedOn w:val="Normal"/>
    <w:next w:val="Normal"/>
    <w:link w:val="Ttulo1Car"/>
    <w:uiPriority w:val="9"/>
    <w:qFormat/>
    <w:rsid w:val="00B22D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6">
    <w:name w:val="heading 6"/>
    <w:basedOn w:val="Normal"/>
    <w:next w:val="Normal"/>
    <w:link w:val="Ttulo6Car"/>
    <w:uiPriority w:val="9"/>
    <w:unhideWhenUsed/>
    <w:qFormat/>
    <w:rsid w:val="00D519C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22D14"/>
    <w:rPr>
      <w:rFonts w:asciiTheme="majorHAnsi" w:eastAsiaTheme="majorEastAsia" w:hAnsiTheme="majorHAnsi" w:cstheme="majorBidi"/>
      <w:b/>
      <w:bCs/>
      <w:color w:val="365F91" w:themeColor="accent1" w:themeShade="BF"/>
      <w:sz w:val="28"/>
      <w:szCs w:val="28"/>
      <w:lang w:eastAsia="es-MX"/>
    </w:rPr>
  </w:style>
  <w:style w:type="paragraph" w:styleId="Prrafodelista">
    <w:name w:val="List Paragraph"/>
    <w:basedOn w:val="Normal"/>
    <w:uiPriority w:val="34"/>
    <w:qFormat/>
    <w:rsid w:val="00B22D14"/>
    <w:pPr>
      <w:ind w:left="720"/>
      <w:contextualSpacing/>
    </w:pPr>
  </w:style>
  <w:style w:type="paragraph" w:styleId="Encabezado">
    <w:name w:val="header"/>
    <w:basedOn w:val="Normal"/>
    <w:link w:val="EncabezadoCar"/>
    <w:uiPriority w:val="99"/>
    <w:unhideWhenUsed/>
    <w:rsid w:val="00B22D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2D14"/>
    <w:rPr>
      <w:rFonts w:eastAsiaTheme="minorEastAsia"/>
      <w:lang w:eastAsia="es-MX"/>
    </w:rPr>
  </w:style>
  <w:style w:type="paragraph" w:styleId="Piedepgina">
    <w:name w:val="footer"/>
    <w:basedOn w:val="Normal"/>
    <w:link w:val="PiedepginaCar"/>
    <w:uiPriority w:val="99"/>
    <w:unhideWhenUsed/>
    <w:rsid w:val="00B22D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2D14"/>
    <w:rPr>
      <w:rFonts w:eastAsiaTheme="minorEastAsia"/>
      <w:lang w:eastAsia="es-MX"/>
    </w:rPr>
  </w:style>
  <w:style w:type="paragraph" w:styleId="Sinespaciado">
    <w:name w:val="No Spacing"/>
    <w:link w:val="SinespaciadoCar"/>
    <w:uiPriority w:val="1"/>
    <w:qFormat/>
    <w:rsid w:val="00B22D14"/>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basedOn w:val="Fuentedeprrafopredeter"/>
    <w:link w:val="Sinespaciado"/>
    <w:uiPriority w:val="1"/>
    <w:rsid w:val="00B22D14"/>
    <w:rPr>
      <w:rFonts w:ascii="Times New Roman" w:eastAsia="Times New Roman" w:hAnsi="Times New Roman" w:cs="Times New Roman"/>
      <w:sz w:val="24"/>
      <w:szCs w:val="24"/>
      <w:lang w:val="es-ES" w:eastAsia="es-ES"/>
    </w:rPr>
  </w:style>
  <w:style w:type="table" w:styleId="Cuadrculamedia3-nfasis1">
    <w:name w:val="Medium Grid 3 Accent 1"/>
    <w:basedOn w:val="Tablanormal"/>
    <w:uiPriority w:val="69"/>
    <w:rsid w:val="00D519C9"/>
    <w:pPr>
      <w:spacing w:after="0" w:line="240" w:lineRule="auto"/>
    </w:pPr>
    <w:rPr>
      <w:lang w:val="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DAB2D"/>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Ttulo6Car">
    <w:name w:val="Título 6 Car"/>
    <w:basedOn w:val="Fuentedeprrafopredeter"/>
    <w:link w:val="Ttulo6"/>
    <w:uiPriority w:val="9"/>
    <w:rsid w:val="00D519C9"/>
    <w:rPr>
      <w:rFonts w:asciiTheme="majorHAnsi" w:eastAsiaTheme="majorEastAsia" w:hAnsiTheme="majorHAnsi" w:cstheme="majorBidi"/>
      <w:i/>
      <w:iCs/>
      <w:color w:val="243F60" w:themeColor="accent1" w:themeShade="7F"/>
      <w:lang w:eastAsia="es-MX"/>
    </w:rPr>
  </w:style>
  <w:style w:type="character" w:styleId="Hipervnculo">
    <w:name w:val="Hyperlink"/>
    <w:basedOn w:val="Fuentedeprrafopredeter"/>
    <w:uiPriority w:val="99"/>
    <w:unhideWhenUsed/>
    <w:rsid w:val="00D519C9"/>
    <w:rPr>
      <w:color w:val="0000FF"/>
      <w:u w:val="single"/>
    </w:rPr>
  </w:style>
  <w:style w:type="character" w:customStyle="1" w:styleId="messagebody">
    <w:name w:val="messagebody"/>
    <w:basedOn w:val="Fuentedeprrafopredeter"/>
    <w:rsid w:val="00D519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eccioneconomiau.wix.com/seleccio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leccioneconomiaunam@gmail.com" TargetMode="External"/></Relationships>
</file>

<file path=word/_rels/header1.xml.rels><?xml version="1.0" encoding="UTF-8" standalone="yes"?>
<Relationships xmlns="http://schemas.openxmlformats.org/package/2006/relationships"><Relationship Id="rId3" Type="http://schemas.microsoft.com/office/2007/relationships/hdphoto" Target="NUL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C13C2-8FC3-4E5C-AB1D-B0B6EF76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3863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2</cp:revision>
  <dcterms:created xsi:type="dcterms:W3CDTF">2014-07-04T14:43:00Z</dcterms:created>
  <dcterms:modified xsi:type="dcterms:W3CDTF">2014-07-04T14:43:00Z</dcterms:modified>
</cp:coreProperties>
</file>